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AD23" w14:textId="6B68CB28" w:rsidR="00D96D92" w:rsidRDefault="00D96D92" w:rsidP="001D005D">
      <w:pPr>
        <w:pStyle w:val="Heading1"/>
      </w:pPr>
      <w:r w:rsidRPr="00E21286">
        <w:t>University of Virginia Librar</w:t>
      </w:r>
      <w:r w:rsidR="001D005D">
        <w:t xml:space="preserve">y: </w:t>
      </w:r>
      <w:r w:rsidRPr="00E21286">
        <w:t>Association of Research Libraries Rankings</w:t>
      </w:r>
    </w:p>
    <w:p w14:paraId="78E14726" w14:textId="77777777" w:rsidR="00150F9D" w:rsidRDefault="00150F9D">
      <w:pPr>
        <w:rPr>
          <w:sz w:val="24"/>
          <w:szCs w:val="24"/>
        </w:rPr>
      </w:pPr>
    </w:p>
    <w:p w14:paraId="068397DA" w14:textId="23B1D912" w:rsidR="00D96D92" w:rsidRPr="00625C1C" w:rsidRDefault="00D96D92">
      <w:pPr>
        <w:rPr>
          <w:sz w:val="24"/>
          <w:szCs w:val="24"/>
        </w:rPr>
      </w:pPr>
      <w:r w:rsidRPr="00625C1C">
        <w:rPr>
          <w:sz w:val="24"/>
          <w:szCs w:val="24"/>
        </w:rPr>
        <w:t>Below are the University of Virginia Libraries' rankings in the ARL Investment Index. The rankings are determined by four variables: total library expenditures, salaries &amp; wages of professional staff, total library materials expenditures, professional &amp; support staff FTE.  There are 116 university libraries in ARL.</w:t>
      </w:r>
    </w:p>
    <w:p w14:paraId="0A18DB3B" w14:textId="70804739" w:rsidR="001D24C3" w:rsidRDefault="00D96D92" w:rsidP="00EE7CB5">
      <w:pPr>
        <w:pStyle w:val="Heading3"/>
      </w:pPr>
      <w:r w:rsidRPr="00D96D92">
        <w:t xml:space="preserve">Top 35 ARL Ranked Libraries FY20 </w:t>
      </w:r>
    </w:p>
    <w:tbl>
      <w:tblPr>
        <w:tblW w:w="5480" w:type="dxa"/>
        <w:tblLook w:val="04A0" w:firstRow="1" w:lastRow="0" w:firstColumn="1" w:lastColumn="0" w:noHBand="0" w:noVBand="1"/>
        <w:tblCaption w:val="Rankings for U.S. institutions FY 20"/>
      </w:tblPr>
      <w:tblGrid>
        <w:gridCol w:w="1300"/>
        <w:gridCol w:w="4180"/>
      </w:tblGrid>
      <w:tr w:rsidR="00ED4C7E" w:rsidRPr="00ED4C7E" w14:paraId="7F1B1BA9" w14:textId="77777777" w:rsidTr="001C3A9F">
        <w:trPr>
          <w:trHeight w:val="340"/>
          <w:tblHeader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171F1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4C7E">
              <w:rPr>
                <w:rFonts w:ascii="Calibri" w:eastAsia="Times New Roman" w:hAnsi="Calibri" w:cs="Calibri"/>
                <w:i/>
                <w:iCs/>
                <w:color w:val="000000"/>
              </w:rPr>
              <w:t>Ranking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D080F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ED4C7E">
              <w:rPr>
                <w:rFonts w:ascii="Calibri" w:eastAsia="Times New Roman" w:hAnsi="Calibri" w:cs="Calibri"/>
                <w:i/>
                <w:iCs/>
                <w:color w:val="000000"/>
              </w:rPr>
              <w:t>Institution Name</w:t>
            </w:r>
          </w:p>
        </w:tc>
      </w:tr>
      <w:tr w:rsidR="00ED4C7E" w:rsidRPr="00ED4C7E" w14:paraId="69EBA32E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1181B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6AB70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HARVARD</w:t>
            </w:r>
          </w:p>
        </w:tc>
      </w:tr>
      <w:tr w:rsidR="00ED4C7E" w:rsidRPr="00ED4C7E" w14:paraId="3583991E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FFE18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3A527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YALE</w:t>
            </w:r>
          </w:p>
        </w:tc>
      </w:tr>
      <w:tr w:rsidR="00ED4C7E" w:rsidRPr="00ED4C7E" w14:paraId="78659FDF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E679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69E0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TORONTO</w:t>
            </w:r>
          </w:p>
        </w:tc>
      </w:tr>
      <w:tr w:rsidR="00ED4C7E" w:rsidRPr="00ED4C7E" w14:paraId="2B795F00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3249F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D649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COLUMBIA</w:t>
            </w:r>
          </w:p>
        </w:tc>
      </w:tr>
      <w:tr w:rsidR="00ED4C7E" w:rsidRPr="00ED4C7E" w14:paraId="395BD578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E4A7B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C3576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</w:tr>
      <w:tr w:rsidR="00ED4C7E" w:rsidRPr="00ED4C7E" w14:paraId="6C89C3F8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94220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A7DD2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</w:tr>
      <w:tr w:rsidR="00ED4C7E" w:rsidRPr="00ED4C7E" w14:paraId="5C6FA33F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E365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3A5E2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PRINCETON</w:t>
            </w:r>
          </w:p>
        </w:tc>
      </w:tr>
      <w:tr w:rsidR="00ED4C7E" w:rsidRPr="00ED4C7E" w14:paraId="705300E5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6810D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AF68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</w:tr>
      <w:tr w:rsidR="00ED4C7E" w:rsidRPr="00ED4C7E" w14:paraId="330D2BEA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4269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E7B4D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CALIFORNIA, LOS ANGELES</w:t>
            </w:r>
          </w:p>
        </w:tc>
      </w:tr>
      <w:tr w:rsidR="00ED4C7E" w:rsidRPr="00ED4C7E" w14:paraId="7AFAE15E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7C10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334C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PENNSYLVANIA STATE</w:t>
            </w:r>
          </w:p>
        </w:tc>
      </w:tr>
      <w:tr w:rsidR="00ED4C7E" w:rsidRPr="00ED4C7E" w14:paraId="5CB021E0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4CF9C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3BE9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CALIFORNIA, BERKELEY</w:t>
            </w:r>
          </w:p>
        </w:tc>
      </w:tr>
      <w:tr w:rsidR="00ED4C7E" w:rsidRPr="00ED4C7E" w14:paraId="05FD7D87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6C1C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050ED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TEXAS A&amp;M</w:t>
            </w:r>
          </w:p>
        </w:tc>
      </w:tr>
      <w:tr w:rsidR="00ED4C7E" w:rsidRPr="00ED4C7E" w14:paraId="7CD50B76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46F5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1791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ILLINOIS, URBANA</w:t>
            </w:r>
          </w:p>
        </w:tc>
      </w:tr>
      <w:tr w:rsidR="00ED4C7E" w:rsidRPr="00ED4C7E" w14:paraId="0974C4AF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9C64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D58D0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DUKE</w:t>
            </w:r>
          </w:p>
        </w:tc>
      </w:tr>
      <w:tr w:rsidR="00ED4C7E" w:rsidRPr="00ED4C7E" w14:paraId="5E1C9967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A2BFD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8582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CORNELL</w:t>
            </w:r>
          </w:p>
        </w:tc>
      </w:tr>
      <w:tr w:rsidR="00ED4C7E" w:rsidRPr="00ED4C7E" w14:paraId="0D1BCFAB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E1B5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95B3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OHIO STATE</w:t>
            </w:r>
          </w:p>
        </w:tc>
      </w:tr>
      <w:tr w:rsidR="00ED4C7E" w:rsidRPr="00ED4C7E" w14:paraId="35AF35E1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8C37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2038D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SOUTHERN CALIFORNIA</w:t>
            </w:r>
          </w:p>
        </w:tc>
      </w:tr>
      <w:tr w:rsidR="00ED4C7E" w:rsidRPr="00ED4C7E" w14:paraId="62A940B9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2C3BE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C230B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EMORY</w:t>
            </w:r>
          </w:p>
        </w:tc>
      </w:tr>
      <w:tr w:rsidR="00ED4C7E" w:rsidRPr="00ED4C7E" w14:paraId="5254426F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4F06C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81256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</w:tr>
      <w:tr w:rsidR="00ED4C7E" w:rsidRPr="00ED4C7E" w14:paraId="0F2E9A71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8A53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83823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JOHNS HOPKINS</w:t>
            </w:r>
          </w:p>
        </w:tc>
      </w:tr>
      <w:tr w:rsidR="00ED4C7E" w:rsidRPr="00ED4C7E" w14:paraId="673E5380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A11E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CBAFE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</w:tr>
      <w:tr w:rsidR="00ED4C7E" w:rsidRPr="00ED4C7E" w14:paraId="57B18244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63C4D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437E8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</w:tr>
      <w:tr w:rsidR="00ED4C7E" w:rsidRPr="00ED4C7E" w14:paraId="06E6E35E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F5361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8090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</w:tr>
      <w:tr w:rsidR="00ED4C7E" w:rsidRPr="00ED4C7E" w14:paraId="25F63D2A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D3276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5C43E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</w:tr>
      <w:tr w:rsidR="00ED4C7E" w:rsidRPr="00ED4C7E" w14:paraId="0C76E3F7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54866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77095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</w:tr>
      <w:tr w:rsidR="00ED4C7E" w:rsidRPr="00ED4C7E" w14:paraId="0D2A61AB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43A6B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203D8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MICHIGAN STATE</w:t>
            </w:r>
          </w:p>
        </w:tc>
      </w:tr>
      <w:tr w:rsidR="00ED4C7E" w:rsidRPr="00ED4C7E" w14:paraId="601C41D2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19BB0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7C1E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RUTGERS</w:t>
            </w:r>
          </w:p>
        </w:tc>
      </w:tr>
      <w:tr w:rsidR="00ED4C7E" w:rsidRPr="00ED4C7E" w14:paraId="484BDCCD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F499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56D38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PITTSBURGH</w:t>
            </w:r>
          </w:p>
        </w:tc>
      </w:tr>
      <w:tr w:rsidR="00ED4C7E" w:rsidRPr="00ED4C7E" w14:paraId="06DDA6BB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28E0C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3993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</w:tr>
      <w:tr w:rsidR="00ED4C7E" w:rsidRPr="00ED4C7E" w14:paraId="2890876C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1FDBF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0497F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</w:tr>
      <w:tr w:rsidR="00ED4C7E" w:rsidRPr="00ED4C7E" w14:paraId="5263A14A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80CE1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FAFE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NORTH CAROLINA STATE</w:t>
            </w:r>
          </w:p>
        </w:tc>
      </w:tr>
      <w:tr w:rsidR="00ED4C7E" w:rsidRPr="00ED4C7E" w14:paraId="28456794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F6481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93C9" w14:textId="77777777" w:rsidR="00ED4C7E" w:rsidRPr="00ED4C7E" w:rsidRDefault="00ED4C7E" w:rsidP="00ED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C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NORTHWESTERN</w:t>
            </w:r>
          </w:p>
        </w:tc>
      </w:tr>
      <w:tr w:rsidR="00ED4C7E" w:rsidRPr="00ED4C7E" w14:paraId="78743FC7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5F47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AD758" w14:textId="77777777" w:rsidR="00ED4C7E" w:rsidRPr="00ED4C7E" w:rsidRDefault="00ED4C7E" w:rsidP="00ED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C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FLORIDA</w:t>
            </w:r>
          </w:p>
        </w:tc>
      </w:tr>
      <w:tr w:rsidR="00ED4C7E" w:rsidRPr="00ED4C7E" w14:paraId="1B273462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FBC51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82F31" w14:textId="77777777" w:rsidR="00ED4C7E" w:rsidRPr="00ED4C7E" w:rsidRDefault="00ED4C7E" w:rsidP="00ED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C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GEORGE WASHINGTON</w:t>
            </w:r>
          </w:p>
        </w:tc>
      </w:tr>
      <w:tr w:rsidR="00ED4C7E" w:rsidRPr="00ED4C7E" w14:paraId="030DB6CF" w14:textId="77777777" w:rsidTr="00EE7CB5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15550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2C35E" w14:textId="77777777" w:rsidR="00ED4C7E" w:rsidRPr="00ED4C7E" w:rsidRDefault="00ED4C7E" w:rsidP="00ED4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4C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WASHINGTON U.-ST. LOUIS</w:t>
            </w:r>
          </w:p>
        </w:tc>
      </w:tr>
    </w:tbl>
    <w:p w14:paraId="5041B65C" w14:textId="03FDC829" w:rsidR="001D24C3" w:rsidRDefault="001D24C3" w:rsidP="00D96D92"/>
    <w:p w14:paraId="0C6DF635" w14:textId="77777777" w:rsidR="00343006" w:rsidRDefault="00343006" w:rsidP="00ED4C7E">
      <w:pPr>
        <w:pStyle w:val="Heading3"/>
      </w:pPr>
    </w:p>
    <w:p w14:paraId="7E2823C4" w14:textId="77777777" w:rsidR="00343006" w:rsidRDefault="00343006" w:rsidP="00ED4C7E">
      <w:pPr>
        <w:pStyle w:val="Heading3"/>
      </w:pPr>
    </w:p>
    <w:p w14:paraId="0D0FC6E6" w14:textId="77777777" w:rsidR="00343006" w:rsidRDefault="00343006" w:rsidP="00ED4C7E">
      <w:pPr>
        <w:pStyle w:val="Heading3"/>
      </w:pPr>
    </w:p>
    <w:p w14:paraId="55E1FE0A" w14:textId="77777777" w:rsidR="00B07861" w:rsidRDefault="00B07861" w:rsidP="00ED4C7E">
      <w:pPr>
        <w:pStyle w:val="Heading3"/>
      </w:pPr>
    </w:p>
    <w:p w14:paraId="5A5C2CCC" w14:textId="77777777" w:rsidR="00B07861" w:rsidRDefault="00B07861">
      <w:pPr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  <w:r>
        <w:br w:type="page"/>
      </w:r>
    </w:p>
    <w:p w14:paraId="2B804ED8" w14:textId="59DBA52A" w:rsidR="00ED4C7E" w:rsidRDefault="00ED4C7E" w:rsidP="00ED4C7E">
      <w:pPr>
        <w:pStyle w:val="Heading3"/>
      </w:pPr>
      <w:r w:rsidRPr="00D96D92">
        <w:lastRenderedPageBreak/>
        <w:t>ARL Rankings FY03-FY20</w:t>
      </w:r>
    </w:p>
    <w:p w14:paraId="39F46D1D" w14:textId="4EA741FF" w:rsidR="001D24C3" w:rsidRDefault="001D24C3" w:rsidP="00D96D92"/>
    <w:p w14:paraId="019BC468" w14:textId="44E48FFA" w:rsidR="002A7264" w:rsidRDefault="001E40C5" w:rsidP="00D96D92">
      <w:r>
        <w:rPr>
          <w:noProof/>
        </w:rPr>
        <w:drawing>
          <wp:inline distT="0" distB="0" distL="0" distR="0" wp14:anchorId="0F7432BB" wp14:editId="45B695F1">
            <wp:extent cx="3619500" cy="2400300"/>
            <wp:effectExtent l="0" t="0" r="0" b="0"/>
            <wp:docPr id="1" name="Picture 1" descr="UVA Rankings: 7 years. FY 14: 31. FY 15: 29. FY 16: 23. FY 17: 26. FY 18: 22. FY 19: 23. FY 20: 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VA Rankings: 7 years. FY 14: 31. FY 15: 29. FY 16: 23. FY 17: 26. FY 18: 22. FY 19: 23. FY 20: 23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5C9B0" w14:textId="77777777" w:rsidR="002A7264" w:rsidRDefault="002A7264" w:rsidP="00D96D92"/>
    <w:tbl>
      <w:tblPr>
        <w:tblW w:w="3775" w:type="dxa"/>
        <w:tblLook w:val="04A0" w:firstRow="1" w:lastRow="0" w:firstColumn="1" w:lastColumn="0" w:noHBand="0" w:noVBand="1"/>
        <w:tblCaption w:val="UVA Rankings, FY03 - FY20"/>
      </w:tblPr>
      <w:tblGrid>
        <w:gridCol w:w="1300"/>
        <w:gridCol w:w="2475"/>
      </w:tblGrid>
      <w:tr w:rsidR="00ED4C7E" w:rsidRPr="00ED4C7E" w14:paraId="6B10B283" w14:textId="77777777" w:rsidTr="001C3A9F">
        <w:trPr>
          <w:trHeight w:val="320"/>
          <w:tblHeader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8196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117D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UVA Ranking</w:t>
            </w:r>
          </w:p>
        </w:tc>
      </w:tr>
      <w:tr w:rsidR="00ED4C7E" w:rsidRPr="00ED4C7E" w14:paraId="6B693C58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3E14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7415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ED4C7E" w:rsidRPr="00ED4C7E" w14:paraId="2419FA07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D968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31BE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ED4C7E" w:rsidRPr="00ED4C7E" w14:paraId="11314C86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9445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79D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ED4C7E" w:rsidRPr="00ED4C7E" w14:paraId="4A25A6D4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63C8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C4D9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ED4C7E" w:rsidRPr="00ED4C7E" w14:paraId="0E73BF82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DF5F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FY07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F682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ED4C7E" w:rsidRPr="00ED4C7E" w14:paraId="771A6E7B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8F75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FY08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3BF2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ED4C7E" w:rsidRPr="00ED4C7E" w14:paraId="4252F132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4E08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FY09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71BB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ED4C7E" w:rsidRPr="00ED4C7E" w14:paraId="1C8F076F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D1FA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09E3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ED4C7E" w:rsidRPr="00ED4C7E" w14:paraId="6D644D20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001F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417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ED4C7E" w:rsidRPr="00ED4C7E" w14:paraId="3A839D6D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BC5C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F973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ED4C7E" w:rsidRPr="00ED4C7E" w14:paraId="7FA3D75C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20C2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9B3B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ED4C7E" w:rsidRPr="00ED4C7E" w14:paraId="6D86DE41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D5B7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989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ED4C7E" w:rsidRPr="00ED4C7E" w14:paraId="509E930B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A60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01E6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ED4C7E" w:rsidRPr="00ED4C7E" w14:paraId="26F63191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F991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1116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ED4C7E" w:rsidRPr="00ED4C7E" w14:paraId="12E727BC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4079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2FA8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ED4C7E" w:rsidRPr="00ED4C7E" w14:paraId="69D9EA77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19C2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05BD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ED4C7E" w:rsidRPr="00ED4C7E" w14:paraId="60439B99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CA05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0626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ED4C7E" w:rsidRPr="00ED4C7E" w14:paraId="34FE2284" w14:textId="77777777" w:rsidTr="002A7264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147A" w14:textId="77777777" w:rsidR="00ED4C7E" w:rsidRPr="00ED4C7E" w:rsidRDefault="00ED4C7E" w:rsidP="00ED4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FY20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244" w14:textId="77777777" w:rsidR="00ED4C7E" w:rsidRPr="00ED4C7E" w:rsidRDefault="00ED4C7E" w:rsidP="00ED4C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D4C7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</w:tbl>
    <w:p w14:paraId="424C13D7" w14:textId="77777777" w:rsidR="00ED4C7E" w:rsidRPr="00D96D92" w:rsidRDefault="00ED4C7E" w:rsidP="00D96D92"/>
    <w:sectPr w:rsidR="00ED4C7E" w:rsidRPr="00D96D92" w:rsidSect="002A7264">
      <w:pgSz w:w="12240" w:h="20160"/>
      <w:pgMar w:top="1233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86"/>
    <w:rsid w:val="00150F9D"/>
    <w:rsid w:val="001C3A9F"/>
    <w:rsid w:val="001D005D"/>
    <w:rsid w:val="001D24C3"/>
    <w:rsid w:val="001E40C5"/>
    <w:rsid w:val="002A7264"/>
    <w:rsid w:val="00343006"/>
    <w:rsid w:val="00475312"/>
    <w:rsid w:val="004B6503"/>
    <w:rsid w:val="00625C1C"/>
    <w:rsid w:val="006624D8"/>
    <w:rsid w:val="007D51B9"/>
    <w:rsid w:val="008B52ED"/>
    <w:rsid w:val="00901C7C"/>
    <w:rsid w:val="00A40264"/>
    <w:rsid w:val="00AD30DE"/>
    <w:rsid w:val="00B07861"/>
    <w:rsid w:val="00D036AB"/>
    <w:rsid w:val="00D96D92"/>
    <w:rsid w:val="00E21286"/>
    <w:rsid w:val="00ED4C7E"/>
    <w:rsid w:val="00EE7CB5"/>
    <w:rsid w:val="00F8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0AAF"/>
  <w15:chartTrackingRefBased/>
  <w15:docId w15:val="{F48E6C10-BB35-475C-BE31-06A708FD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24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6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6D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24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Stalnaker, Annette K (aks)</dc:creator>
  <cp:keywords/>
  <dc:description/>
  <cp:lastModifiedBy>Reichert, Amber L (akl3b)</cp:lastModifiedBy>
  <cp:revision>23</cp:revision>
  <dcterms:created xsi:type="dcterms:W3CDTF">2021-11-22T14:23:00Z</dcterms:created>
  <dcterms:modified xsi:type="dcterms:W3CDTF">2021-12-22T15:25:00Z</dcterms:modified>
</cp:coreProperties>
</file>